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54E72" w14:textId="77777777" w:rsidR="00ED7D08" w:rsidRDefault="00ED7D08" w:rsidP="00E11FD9"/>
    <w:p w14:paraId="171F49C0" w14:textId="77777777" w:rsidR="00367A8F" w:rsidRDefault="00367A8F" w:rsidP="00E11FD9"/>
    <w:p w14:paraId="265D1887" w14:textId="24A5FC28" w:rsidR="00367A8F" w:rsidRDefault="00367A8F" w:rsidP="00367A8F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ab/>
      </w:r>
    </w:p>
    <w:p w14:paraId="0EC7528A" w14:textId="77777777" w:rsidR="006D7EDB" w:rsidRPr="0065747B" w:rsidRDefault="006D7EDB" w:rsidP="00367A8F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C82BB59" w14:textId="77777777" w:rsidR="00EC06EA" w:rsidRDefault="00EC06EA" w:rsidP="00367A8F">
      <w:pPr>
        <w:jc w:val="center"/>
        <w:rPr>
          <w:rFonts w:ascii="Arial" w:hAnsi="Arial" w:cs="Arial"/>
          <w:b/>
          <w:sz w:val="24"/>
          <w:szCs w:val="24"/>
        </w:rPr>
      </w:pPr>
    </w:p>
    <w:p w14:paraId="040B79E8" w14:textId="71B3DE4E" w:rsidR="00367A8F" w:rsidRPr="00E66FDA" w:rsidRDefault="00E66FDA" w:rsidP="00367A8F">
      <w:pPr>
        <w:ind w:left="1701"/>
        <w:rPr>
          <w:rFonts w:ascii="Century Gothic" w:hAnsi="Century Gothic" w:cs="Arial"/>
          <w:b/>
          <w:sz w:val="22"/>
          <w:szCs w:val="22"/>
        </w:rPr>
      </w:pPr>
      <w:r w:rsidRPr="00E66FDA">
        <w:rPr>
          <w:rFonts w:ascii="Arial" w:hAnsi="Arial" w:cs="Arial"/>
          <w:b/>
          <w:sz w:val="22"/>
          <w:szCs w:val="22"/>
        </w:rPr>
        <w:t>TERMO DE RATIFICAÇÃO / JULGAMENTO DE RECURSO</w:t>
      </w:r>
      <w:r w:rsidR="00367A8F" w:rsidRPr="00E66FDA">
        <w:rPr>
          <w:rFonts w:ascii="Century Gothic" w:hAnsi="Century Gothic" w:cs="Arial"/>
          <w:b/>
          <w:sz w:val="22"/>
          <w:szCs w:val="22"/>
        </w:rPr>
        <w:t xml:space="preserve">                         </w:t>
      </w:r>
    </w:p>
    <w:p w14:paraId="47507C91" w14:textId="0FB640F7" w:rsidR="00367A8F" w:rsidRPr="00E66FDA" w:rsidRDefault="00367A8F" w:rsidP="00367A8F">
      <w:pPr>
        <w:ind w:left="1701"/>
        <w:rPr>
          <w:rFonts w:ascii="Century Gothic" w:hAnsi="Century Gothic" w:cs="Arial"/>
          <w:b/>
          <w:sz w:val="22"/>
          <w:szCs w:val="22"/>
        </w:rPr>
      </w:pPr>
    </w:p>
    <w:p w14:paraId="5DE70C7C" w14:textId="77777777" w:rsidR="006D7EDB" w:rsidRPr="00E66FDA" w:rsidRDefault="006D7EDB" w:rsidP="00367A8F">
      <w:pPr>
        <w:ind w:left="1701"/>
        <w:rPr>
          <w:rFonts w:ascii="Century Gothic" w:hAnsi="Century Gothic" w:cs="Arial"/>
          <w:b/>
          <w:sz w:val="22"/>
          <w:szCs w:val="22"/>
        </w:rPr>
      </w:pPr>
    </w:p>
    <w:p w14:paraId="75C7A4DC" w14:textId="77777777" w:rsidR="00367A8F" w:rsidRPr="00E66FDA" w:rsidRDefault="00367A8F" w:rsidP="00367A8F">
      <w:pPr>
        <w:ind w:left="1701"/>
        <w:rPr>
          <w:rFonts w:ascii="Century Gothic" w:hAnsi="Century Gothic" w:cs="Arial"/>
          <w:b/>
          <w:sz w:val="22"/>
          <w:szCs w:val="22"/>
        </w:rPr>
      </w:pPr>
    </w:p>
    <w:p w14:paraId="7671C94A" w14:textId="7E8C9478" w:rsidR="00E66FDA" w:rsidRPr="00E66FDA" w:rsidRDefault="00E66FDA" w:rsidP="00367A8F">
      <w:pPr>
        <w:spacing w:line="360" w:lineRule="auto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E66FDA">
        <w:rPr>
          <w:rFonts w:ascii="Arial" w:hAnsi="Arial" w:cs="Arial"/>
          <w:bCs/>
          <w:sz w:val="22"/>
          <w:szCs w:val="22"/>
        </w:rPr>
        <w:t xml:space="preserve">PROCESSO LICITATÓRIO Nº. 003/2020 – CONCORRÊNCIA Nº. 001/2020 – Objeto: CONTRATAÇÃO DE EMPRESA ESPECIALIZADA PARA EXECUÇÃO DOS SERVIÇOS REMANESCENTES FRUTO DA CONCORRÊNCIA Nº 001/2018, EM RAZÃO DA RESCISÃO UNILATERAL FIRMADA, PARA DAR CONTINUIDADE A OBRA DE REFORMA E AMPLIAÇÃO DO PRÉDIO DA CÂMARA MUNICIPAL DO CABO DE SANTO AGOSTINHO. O Presidente, no uso de suas atribuições e com fulcro no art. 109, § 4º da Lei nº 8.666/93, </w:t>
      </w:r>
      <w:r w:rsidRPr="00E66FDA">
        <w:rPr>
          <w:rFonts w:ascii="Arial" w:hAnsi="Arial" w:cs="Arial"/>
          <w:b/>
          <w:sz w:val="22"/>
          <w:szCs w:val="22"/>
        </w:rPr>
        <w:t>RATIFICA</w:t>
      </w:r>
      <w:r w:rsidRPr="00E66FDA">
        <w:rPr>
          <w:rFonts w:ascii="Arial" w:hAnsi="Arial" w:cs="Arial"/>
          <w:bCs/>
          <w:sz w:val="22"/>
          <w:szCs w:val="22"/>
        </w:rPr>
        <w:t xml:space="preserve">, em todos os seus termos, o Relatório de Julgamento proferido pela Comissão Permanente de Licitação, com fulcro no opinativo exarado pela área técnica e área jurídica, referente ao Recurso Administrativo interposto pela licitante M &amp; W SERVIÇOS DE CONSTRUÇÃO E REFORMA LTDA, contra a decisão relativa ao resultado da fase de Classificação, o qual decide </w:t>
      </w:r>
      <w:r w:rsidRPr="00E66FDA">
        <w:rPr>
          <w:rFonts w:ascii="Arial" w:hAnsi="Arial" w:cs="Arial"/>
          <w:b/>
          <w:sz w:val="22"/>
          <w:szCs w:val="22"/>
        </w:rPr>
        <w:t>MANTER</w:t>
      </w:r>
      <w:r w:rsidRPr="00E66FDA">
        <w:rPr>
          <w:rFonts w:ascii="Arial" w:hAnsi="Arial" w:cs="Arial"/>
          <w:bCs/>
          <w:sz w:val="22"/>
          <w:szCs w:val="22"/>
        </w:rPr>
        <w:t xml:space="preserve"> </w:t>
      </w:r>
      <w:r w:rsidRPr="00E66FDA">
        <w:rPr>
          <w:rFonts w:ascii="Arial" w:hAnsi="Arial" w:cs="Arial"/>
          <w:bCs/>
          <w:sz w:val="22"/>
          <w:szCs w:val="22"/>
        </w:rPr>
        <w:t xml:space="preserve">a decisão da Comissão que julgou </w:t>
      </w:r>
      <w:r w:rsidRPr="00E66FDA">
        <w:rPr>
          <w:rFonts w:ascii="Arial" w:hAnsi="Arial" w:cs="Arial"/>
          <w:b/>
          <w:sz w:val="22"/>
          <w:szCs w:val="22"/>
          <w:u w:val="single"/>
        </w:rPr>
        <w:t>IMPROCEDENTE</w:t>
      </w:r>
      <w:r w:rsidRPr="00E66FDA">
        <w:rPr>
          <w:rFonts w:ascii="Arial" w:hAnsi="Arial" w:cs="Arial"/>
          <w:bCs/>
          <w:sz w:val="22"/>
          <w:szCs w:val="22"/>
        </w:rPr>
        <w:t xml:space="preserve"> o recurso da licitante, mantendo, em todos os seus termos, a decisão proferida na fase da Proposta Financeira. </w:t>
      </w:r>
    </w:p>
    <w:p w14:paraId="7DD0EB7E" w14:textId="77777777" w:rsidR="00E66FDA" w:rsidRDefault="00E66FDA" w:rsidP="00367A8F">
      <w:pPr>
        <w:spacing w:line="360" w:lineRule="auto"/>
        <w:ind w:right="-142"/>
        <w:jc w:val="both"/>
        <w:rPr>
          <w:rFonts w:ascii="Arial" w:hAnsi="Arial" w:cs="Arial"/>
          <w:bCs/>
          <w:sz w:val="22"/>
          <w:szCs w:val="22"/>
        </w:rPr>
      </w:pPr>
    </w:p>
    <w:p w14:paraId="0B41B954" w14:textId="77777777" w:rsidR="00E66FDA" w:rsidRDefault="00E66FDA" w:rsidP="00367A8F">
      <w:pPr>
        <w:spacing w:line="360" w:lineRule="auto"/>
        <w:ind w:right="-142"/>
        <w:jc w:val="both"/>
        <w:rPr>
          <w:rFonts w:ascii="Arial" w:hAnsi="Arial" w:cs="Arial"/>
          <w:bCs/>
          <w:sz w:val="22"/>
          <w:szCs w:val="22"/>
        </w:rPr>
      </w:pPr>
    </w:p>
    <w:p w14:paraId="4CD441DD" w14:textId="163C5C1A" w:rsidR="00367A8F" w:rsidRPr="001F73CA" w:rsidRDefault="00367A8F" w:rsidP="00367A8F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2"/>
          <w:szCs w:val="22"/>
        </w:rPr>
      </w:pPr>
      <w:r w:rsidRPr="001F73CA">
        <w:rPr>
          <w:rFonts w:ascii="Arial" w:hAnsi="Arial" w:cs="Arial"/>
          <w:sz w:val="22"/>
          <w:szCs w:val="22"/>
        </w:rPr>
        <w:t xml:space="preserve">Cabo do Santo Agostinho, </w:t>
      </w:r>
      <w:r w:rsidR="006D7EDB">
        <w:rPr>
          <w:rFonts w:ascii="Arial" w:hAnsi="Arial" w:cs="Arial"/>
          <w:sz w:val="22"/>
          <w:szCs w:val="22"/>
        </w:rPr>
        <w:t>25</w:t>
      </w:r>
      <w:r w:rsidRPr="001F73CA">
        <w:rPr>
          <w:rFonts w:ascii="Arial" w:hAnsi="Arial" w:cs="Arial"/>
          <w:sz w:val="22"/>
          <w:szCs w:val="22"/>
        </w:rPr>
        <w:t xml:space="preserve"> de </w:t>
      </w:r>
      <w:r w:rsidR="006D7EDB">
        <w:rPr>
          <w:rFonts w:ascii="Arial" w:hAnsi="Arial" w:cs="Arial"/>
          <w:sz w:val="22"/>
          <w:szCs w:val="22"/>
        </w:rPr>
        <w:t>junho</w:t>
      </w:r>
      <w:r w:rsidRPr="001F73CA">
        <w:rPr>
          <w:rFonts w:ascii="Arial" w:hAnsi="Arial" w:cs="Arial"/>
          <w:sz w:val="22"/>
          <w:szCs w:val="22"/>
        </w:rPr>
        <w:t xml:space="preserve"> de 20</w:t>
      </w:r>
      <w:r w:rsidR="00B41A29">
        <w:rPr>
          <w:rFonts w:ascii="Arial" w:hAnsi="Arial" w:cs="Arial"/>
          <w:sz w:val="22"/>
          <w:szCs w:val="22"/>
        </w:rPr>
        <w:t>20</w:t>
      </w:r>
      <w:r w:rsidRPr="001F73CA">
        <w:rPr>
          <w:rFonts w:ascii="Arial" w:hAnsi="Arial" w:cs="Arial"/>
          <w:sz w:val="22"/>
          <w:szCs w:val="22"/>
        </w:rPr>
        <w:t>.</w:t>
      </w:r>
    </w:p>
    <w:p w14:paraId="05EFA7C9" w14:textId="77777777" w:rsidR="00367A8F" w:rsidRPr="001F73CA" w:rsidRDefault="00367A8F" w:rsidP="00367A8F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center"/>
        <w:rPr>
          <w:rFonts w:ascii="Arial" w:hAnsi="Arial" w:cs="Arial"/>
          <w:sz w:val="22"/>
          <w:szCs w:val="22"/>
        </w:rPr>
      </w:pPr>
    </w:p>
    <w:p w14:paraId="56047E18" w14:textId="77777777" w:rsidR="00367A8F" w:rsidRPr="001F73CA" w:rsidRDefault="00367A8F" w:rsidP="00367A8F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both"/>
        <w:rPr>
          <w:rFonts w:ascii="Arial" w:hAnsi="Arial" w:cs="Arial"/>
          <w:sz w:val="22"/>
          <w:szCs w:val="22"/>
        </w:rPr>
      </w:pPr>
    </w:p>
    <w:p w14:paraId="056641C7" w14:textId="77777777" w:rsidR="00367A8F" w:rsidRPr="0065747B" w:rsidRDefault="00367A8F" w:rsidP="00367A8F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14:paraId="3EF627B7" w14:textId="77777777" w:rsidR="00367A8F" w:rsidRPr="0065747B" w:rsidRDefault="00367A8F" w:rsidP="00367A8F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045E68B5" w14:textId="77777777" w:rsidR="00367A8F" w:rsidRDefault="00367A8F" w:rsidP="00367A8F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>Vicente Mendes Silva Neto</w:t>
      </w:r>
    </w:p>
    <w:p w14:paraId="34E39756" w14:textId="77777777" w:rsidR="00367A8F" w:rsidRPr="0065747B" w:rsidRDefault="00367A8F" w:rsidP="00367A8F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65747B">
        <w:rPr>
          <w:rFonts w:ascii="Arial" w:hAnsi="Arial" w:cs="Arial"/>
          <w:sz w:val="22"/>
          <w:szCs w:val="22"/>
        </w:rPr>
        <w:t>Presidente</w:t>
      </w:r>
    </w:p>
    <w:p w14:paraId="1A317ED5" w14:textId="77777777" w:rsidR="00367A8F" w:rsidRPr="0065747B" w:rsidRDefault="00367A8F" w:rsidP="00367A8F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7DB7AE1" w14:textId="77777777" w:rsidR="00367A8F" w:rsidRPr="00E11FD9" w:rsidRDefault="00367A8F" w:rsidP="00E11FD9"/>
    <w:sectPr w:rsidR="00367A8F" w:rsidRPr="00E11FD9" w:rsidSect="00F271BF">
      <w:headerReference w:type="even" r:id="rId6"/>
      <w:headerReference w:type="default" r:id="rId7"/>
      <w:headerReference w:type="first" r:id="rId8"/>
      <w:pgSz w:w="11906" w:h="16838"/>
      <w:pgMar w:top="238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88A5B" w14:textId="77777777" w:rsidR="007B0A4A" w:rsidRDefault="007B0A4A" w:rsidP="00F041AC">
      <w:r>
        <w:separator/>
      </w:r>
    </w:p>
  </w:endnote>
  <w:endnote w:type="continuationSeparator" w:id="0">
    <w:p w14:paraId="165A9234" w14:textId="77777777" w:rsidR="007B0A4A" w:rsidRDefault="007B0A4A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FAEE9" w14:textId="77777777" w:rsidR="007B0A4A" w:rsidRDefault="007B0A4A" w:rsidP="00F041AC">
      <w:r>
        <w:separator/>
      </w:r>
    </w:p>
  </w:footnote>
  <w:footnote w:type="continuationSeparator" w:id="0">
    <w:p w14:paraId="5FE3241A" w14:textId="77777777" w:rsidR="007B0A4A" w:rsidRDefault="007B0A4A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66F61" w14:textId="77777777" w:rsidR="00F041AC" w:rsidRDefault="007B0A4A">
    <w:pPr>
      <w:pStyle w:val="Cabealho"/>
    </w:pPr>
    <w:r>
      <w:rPr>
        <w:noProof/>
      </w:rPr>
      <w:pict w14:anchorId="02BA77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2050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9DB47" w14:textId="77777777" w:rsidR="00F041AC" w:rsidRDefault="007B0A4A">
    <w:pPr>
      <w:pStyle w:val="Cabealho"/>
    </w:pPr>
    <w:r>
      <w:rPr>
        <w:noProof/>
      </w:rPr>
      <w:pict w14:anchorId="4695C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2051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308E4" w14:textId="77777777" w:rsidR="00F041AC" w:rsidRDefault="007B0A4A">
    <w:pPr>
      <w:pStyle w:val="Cabealho"/>
    </w:pPr>
    <w:r>
      <w:rPr>
        <w:noProof/>
      </w:rPr>
      <w:pict w14:anchorId="7BE19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2049" type="#_x0000_t75" style="position:absolute;margin-left:0;margin-top:0;width:596.4pt;height:843.45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8F"/>
    <w:rsid w:val="001A6C66"/>
    <w:rsid w:val="002B6A3D"/>
    <w:rsid w:val="00333463"/>
    <w:rsid w:val="00367A8F"/>
    <w:rsid w:val="006A057C"/>
    <w:rsid w:val="006D7EDB"/>
    <w:rsid w:val="007B0A4A"/>
    <w:rsid w:val="00804CF5"/>
    <w:rsid w:val="00B41A29"/>
    <w:rsid w:val="00C34931"/>
    <w:rsid w:val="00D506A2"/>
    <w:rsid w:val="00E11FD9"/>
    <w:rsid w:val="00E66FDA"/>
    <w:rsid w:val="00EC06EA"/>
    <w:rsid w:val="00ED7D08"/>
    <w:rsid w:val="00F041AC"/>
    <w:rsid w:val="00F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8D9399"/>
  <w15:docId w15:val="{414B421D-F749-4A27-9FB6-33D4E889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8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rFonts w:eastAsia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67A8F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367A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D7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20\5.%20TERMO%20DE%20HOMOLOGA&#199;&#195;O\TIMBRADO%20CAB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</Template>
  <TotalTime>4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Laura Morais</cp:lastModifiedBy>
  <cp:revision>3</cp:revision>
  <cp:lastPrinted>2020-02-12T13:33:00Z</cp:lastPrinted>
  <dcterms:created xsi:type="dcterms:W3CDTF">2020-06-28T17:21:00Z</dcterms:created>
  <dcterms:modified xsi:type="dcterms:W3CDTF">2020-06-28T17:25:00Z</dcterms:modified>
</cp:coreProperties>
</file>